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0F" w:rsidRDefault="00003B0F"/>
    <w:tbl>
      <w:tblPr>
        <w:tblStyle w:val="a3"/>
        <w:tblW w:w="10774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30"/>
        <w:gridCol w:w="3544"/>
      </w:tblGrid>
      <w:tr w:rsidR="00F82E14" w:rsidRPr="00EF3831" w:rsidTr="00F82E14">
        <w:tc>
          <w:tcPr>
            <w:tcW w:w="7230" w:type="dxa"/>
          </w:tcPr>
          <w:p w:rsidR="00F82E14" w:rsidRPr="00446C01" w:rsidRDefault="00F82E14" w:rsidP="00F82E14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544" w:type="dxa"/>
          </w:tcPr>
          <w:p w:rsidR="00F82E14" w:rsidRPr="00EF3831" w:rsidRDefault="00F82E14" w:rsidP="00F82E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831">
              <w:rPr>
                <w:rFonts w:ascii="Times New Roman" w:hAnsi="Times New Roman" w:cs="Times New Roman"/>
                <w:sz w:val="23"/>
                <w:szCs w:val="23"/>
              </w:rPr>
              <w:t>Приложение №</w:t>
            </w:r>
            <w:r w:rsidR="009C3783" w:rsidRPr="00EF383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941D2" w:rsidRPr="00EF3831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  <w:p w:rsidR="00F82E14" w:rsidRPr="00EF3831" w:rsidRDefault="00F82E14" w:rsidP="00F82E1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F3831">
              <w:rPr>
                <w:rFonts w:ascii="Times New Roman" w:hAnsi="Times New Roman" w:cs="Times New Roman"/>
                <w:sz w:val="23"/>
                <w:szCs w:val="23"/>
              </w:rPr>
              <w:t>к Тарифному соглашению</w:t>
            </w:r>
          </w:p>
          <w:p w:rsidR="00F82E14" w:rsidRPr="00EF3831" w:rsidRDefault="00F82E14" w:rsidP="00E93683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3108F">
              <w:rPr>
                <w:rFonts w:ascii="Times New Roman" w:hAnsi="Times New Roman" w:cs="Times New Roman"/>
                <w:sz w:val="23"/>
                <w:szCs w:val="23"/>
              </w:rPr>
              <w:t xml:space="preserve">от </w:t>
            </w:r>
            <w:r w:rsidR="0090384A" w:rsidRPr="00F3108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3108F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F3108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3108F" w:rsidRPr="00F3108F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  <w:r w:rsidR="004658B1" w:rsidRPr="00F3108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3108F">
              <w:rPr>
                <w:rFonts w:ascii="Times New Roman" w:hAnsi="Times New Roman" w:cs="Times New Roman"/>
                <w:sz w:val="23"/>
                <w:szCs w:val="23"/>
              </w:rPr>
              <w:t xml:space="preserve">» </w:t>
            </w:r>
            <w:r w:rsidR="007C20A6" w:rsidRPr="00F3108F">
              <w:rPr>
                <w:rFonts w:ascii="Times New Roman" w:hAnsi="Times New Roman" w:cs="Times New Roman"/>
                <w:sz w:val="23"/>
                <w:szCs w:val="23"/>
              </w:rPr>
              <w:t>января</w:t>
            </w:r>
            <w:r w:rsidRPr="00F3108F">
              <w:rPr>
                <w:rFonts w:ascii="Times New Roman" w:hAnsi="Times New Roman" w:cs="Times New Roman"/>
                <w:sz w:val="23"/>
                <w:szCs w:val="23"/>
              </w:rPr>
              <w:t xml:space="preserve"> 20</w:t>
            </w:r>
            <w:r w:rsidR="007C20A6" w:rsidRPr="00F3108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E9368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F3108F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</w:tbl>
    <w:p w:rsidR="009B5D66" w:rsidRPr="00EF3831" w:rsidRDefault="009B5D66" w:rsidP="00095353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9B5D66" w:rsidRPr="00EF3831" w:rsidRDefault="002D4D85" w:rsidP="00095353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F3831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пациента</w:t>
      </w:r>
      <w:r w:rsidR="00ED31C2" w:rsidRPr="00EF3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DA0" w:rsidRPr="00EF3831">
        <w:rPr>
          <w:rFonts w:ascii="Times New Roman" w:hAnsi="Times New Roman" w:cs="Times New Roman"/>
          <w:b/>
          <w:sz w:val="28"/>
          <w:szCs w:val="28"/>
        </w:rPr>
        <w:t xml:space="preserve">при оказании медицинской помощи (КСЛП) </w:t>
      </w:r>
    </w:p>
    <w:tbl>
      <w:tblPr>
        <w:tblStyle w:val="a3"/>
        <w:tblW w:w="10490" w:type="dxa"/>
        <w:tblInd w:w="-601" w:type="dxa"/>
        <w:tblLayout w:type="fixed"/>
        <w:tblLook w:val="0180"/>
      </w:tblPr>
      <w:tblGrid>
        <w:gridCol w:w="567"/>
        <w:gridCol w:w="1276"/>
        <w:gridCol w:w="7088"/>
        <w:gridCol w:w="1559"/>
      </w:tblGrid>
      <w:tr w:rsidR="00A27BE7" w:rsidRPr="00F3108F" w:rsidTr="00A27371">
        <w:trPr>
          <w:trHeight w:val="536"/>
        </w:trPr>
        <w:tc>
          <w:tcPr>
            <w:tcW w:w="567" w:type="dxa"/>
          </w:tcPr>
          <w:p w:rsidR="00A27BE7" w:rsidRPr="00F3108F" w:rsidRDefault="00A27BE7" w:rsidP="00F02E58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1276" w:type="dxa"/>
          </w:tcPr>
          <w:p w:rsidR="00A27BE7" w:rsidRPr="00F3108F" w:rsidRDefault="00A27BE7" w:rsidP="00A27371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Условия оказания</w:t>
            </w:r>
          </w:p>
        </w:tc>
        <w:tc>
          <w:tcPr>
            <w:tcW w:w="7088" w:type="dxa"/>
          </w:tcPr>
          <w:p w:rsidR="00A27BE7" w:rsidRPr="00F3108F" w:rsidRDefault="00A27BE7" w:rsidP="00A27371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Перечень критериев</w:t>
            </w:r>
          </w:p>
        </w:tc>
        <w:tc>
          <w:tcPr>
            <w:tcW w:w="1559" w:type="dxa"/>
          </w:tcPr>
          <w:p w:rsidR="00A27BE7" w:rsidRPr="00F3108F" w:rsidRDefault="00A27BE7" w:rsidP="00A27371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Значения КСЛП</w:t>
            </w:r>
          </w:p>
        </w:tc>
      </w:tr>
      <w:tr w:rsidR="00B541E9" w:rsidRPr="00F3108F" w:rsidTr="00A27371">
        <w:trPr>
          <w:trHeight w:val="1269"/>
        </w:trPr>
        <w:tc>
          <w:tcPr>
            <w:tcW w:w="567" w:type="dxa"/>
          </w:tcPr>
          <w:p w:rsidR="00B541E9" w:rsidRPr="00F3108F" w:rsidRDefault="00B541E9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:rsidR="00B541E9" w:rsidRPr="00F3108F" w:rsidRDefault="00795062" w:rsidP="00F02E58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B541E9" w:rsidRPr="00F3108F" w:rsidRDefault="00B541E9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559" w:type="dxa"/>
            <w:vAlign w:val="center"/>
          </w:tcPr>
          <w:p w:rsidR="00B541E9" w:rsidRPr="00F3108F" w:rsidRDefault="00B541E9" w:rsidP="00B541E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B541E9" w:rsidRPr="00F3108F" w:rsidTr="00A27371">
        <w:trPr>
          <w:trHeight w:val="687"/>
        </w:trPr>
        <w:tc>
          <w:tcPr>
            <w:tcW w:w="567" w:type="dxa"/>
          </w:tcPr>
          <w:p w:rsidR="00B541E9" w:rsidRPr="00F3108F" w:rsidRDefault="00B541E9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:rsidR="00B541E9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B541E9" w:rsidRPr="00F3108F" w:rsidRDefault="00B541E9" w:rsidP="00AB7253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</w:t>
            </w:r>
            <w:r w:rsidR="00AB7253" w:rsidRPr="00F3108F">
              <w:rPr>
                <w:rFonts w:ascii="Times New Roman" w:hAnsi="Times New Roman"/>
                <w:color w:val="000000" w:themeColor="text1"/>
                <w:sz w:val="28"/>
              </w:rPr>
              <w:t>д</w:t>
            </w: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етская онкология» и (или) «</w:t>
            </w:r>
            <w:r w:rsidR="00AB7253" w:rsidRPr="00F3108F">
              <w:rPr>
                <w:rFonts w:ascii="Times New Roman" w:hAnsi="Times New Roman"/>
                <w:color w:val="000000" w:themeColor="text1"/>
                <w:sz w:val="28"/>
              </w:rPr>
              <w:t>г</w:t>
            </w: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ематология»</w:t>
            </w:r>
          </w:p>
        </w:tc>
        <w:tc>
          <w:tcPr>
            <w:tcW w:w="1559" w:type="dxa"/>
            <w:vAlign w:val="center"/>
          </w:tcPr>
          <w:p w:rsidR="00B541E9" w:rsidRPr="00F3108F" w:rsidRDefault="00B541E9" w:rsidP="00B541E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732F8B" w:rsidRPr="00F3108F" w:rsidTr="00A27371">
        <w:tc>
          <w:tcPr>
            <w:tcW w:w="567" w:type="dxa"/>
          </w:tcPr>
          <w:p w:rsidR="00732F8B" w:rsidRPr="00F3108F" w:rsidRDefault="00732F8B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732F8B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732F8B" w:rsidRPr="00F3108F" w:rsidRDefault="00AB7253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Оказание медицинской помощи пациенту в возрасте старше 75 лет в случае проведения консультации врача-гериатра, за исключением случаев госпитализации на геронтологические профильные койки</w:t>
            </w:r>
          </w:p>
        </w:tc>
        <w:tc>
          <w:tcPr>
            <w:tcW w:w="1559" w:type="dxa"/>
            <w:vAlign w:val="center"/>
          </w:tcPr>
          <w:p w:rsidR="00732F8B" w:rsidRPr="00F3108F" w:rsidRDefault="00732F8B" w:rsidP="00732F8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732F8B" w:rsidRPr="00F3108F" w:rsidTr="00A27371">
        <w:tc>
          <w:tcPr>
            <w:tcW w:w="567" w:type="dxa"/>
          </w:tcPr>
          <w:p w:rsidR="00732F8B" w:rsidRPr="00F3108F" w:rsidRDefault="00732F8B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6" w:type="dxa"/>
          </w:tcPr>
          <w:p w:rsidR="00732F8B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  <w:vAlign w:val="center"/>
          </w:tcPr>
          <w:p w:rsidR="00732F8B" w:rsidRPr="00F3108F" w:rsidRDefault="00732F8B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Развертывание индивидуального поста</w:t>
            </w:r>
          </w:p>
        </w:tc>
        <w:tc>
          <w:tcPr>
            <w:tcW w:w="1559" w:type="dxa"/>
            <w:vAlign w:val="center"/>
          </w:tcPr>
          <w:p w:rsidR="00732F8B" w:rsidRPr="00F3108F" w:rsidRDefault="00732F8B" w:rsidP="00732F8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0,2</w:t>
            </w:r>
          </w:p>
        </w:tc>
      </w:tr>
      <w:tr w:rsidR="00732F8B" w:rsidRPr="00F3108F" w:rsidTr="00A27371">
        <w:tc>
          <w:tcPr>
            <w:tcW w:w="567" w:type="dxa"/>
          </w:tcPr>
          <w:p w:rsidR="00732F8B" w:rsidRPr="00F3108F" w:rsidRDefault="00732F8B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6" w:type="dxa"/>
          </w:tcPr>
          <w:p w:rsidR="00732F8B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732F8B" w:rsidRPr="00F3108F" w:rsidRDefault="00732F8B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Наличие у пациента тяжелой сопутствующей патологии</w:t>
            </w:r>
            <w:r w:rsidRPr="00F3108F">
              <w:rPr>
                <w:rFonts w:ascii="Times New Roman" w:hAnsi="Times New Roman"/>
                <w:b/>
                <w:color w:val="000000" w:themeColor="text1"/>
                <w:sz w:val="28"/>
                <w:vertAlign w:val="superscript"/>
              </w:rPr>
              <w:t>1</w:t>
            </w: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559" w:type="dxa"/>
            <w:vAlign w:val="center"/>
          </w:tcPr>
          <w:p w:rsidR="00732F8B" w:rsidRPr="00F3108F" w:rsidRDefault="00732F8B" w:rsidP="00732F8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0,6</w:t>
            </w:r>
          </w:p>
        </w:tc>
      </w:tr>
      <w:tr w:rsidR="00732F8B" w:rsidRPr="00F3108F" w:rsidTr="00A27371">
        <w:tc>
          <w:tcPr>
            <w:tcW w:w="567" w:type="dxa"/>
          </w:tcPr>
          <w:p w:rsidR="00732F8B" w:rsidRPr="00F3108F" w:rsidRDefault="00732F8B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:rsidR="00732F8B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732F8B" w:rsidRPr="00F3108F" w:rsidRDefault="00732F8B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F3108F">
              <w:rPr>
                <w:rFonts w:ascii="Times New Roman" w:hAnsi="Times New Roman"/>
                <w:b/>
                <w:color w:val="000000" w:themeColor="text1"/>
                <w:sz w:val="28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732F8B" w:rsidRPr="00F3108F" w:rsidRDefault="00732F8B" w:rsidP="00732F8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</w:tr>
      <w:tr w:rsidR="00732F8B" w:rsidRPr="00F3108F" w:rsidTr="00A27371">
        <w:tc>
          <w:tcPr>
            <w:tcW w:w="567" w:type="dxa"/>
          </w:tcPr>
          <w:p w:rsidR="00732F8B" w:rsidRPr="00F3108F" w:rsidRDefault="00732F8B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6" w:type="dxa"/>
          </w:tcPr>
          <w:p w:rsidR="00732F8B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732F8B" w:rsidRPr="00F3108F" w:rsidRDefault="00732F8B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F3108F">
              <w:rPr>
                <w:rFonts w:ascii="Times New Roman" w:hAnsi="Times New Roman"/>
                <w:b/>
                <w:color w:val="000000" w:themeColor="text1"/>
                <w:sz w:val="28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732F8B" w:rsidRPr="00F3108F" w:rsidRDefault="00732F8B" w:rsidP="00732F8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0,47</w:t>
            </w:r>
          </w:p>
        </w:tc>
      </w:tr>
      <w:tr w:rsidR="00732F8B" w:rsidRPr="00F3108F" w:rsidTr="00A27371">
        <w:tc>
          <w:tcPr>
            <w:tcW w:w="567" w:type="dxa"/>
          </w:tcPr>
          <w:p w:rsidR="00732F8B" w:rsidRPr="00F3108F" w:rsidRDefault="00732F8B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</w:tcPr>
          <w:p w:rsidR="00732F8B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732F8B" w:rsidRPr="00F3108F" w:rsidRDefault="00732F8B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F3108F">
              <w:rPr>
                <w:rFonts w:ascii="Times New Roman" w:hAnsi="Times New Roman"/>
                <w:b/>
                <w:color w:val="000000" w:themeColor="text1"/>
                <w:sz w:val="28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732F8B" w:rsidRPr="00F3108F" w:rsidRDefault="00732F8B" w:rsidP="00732F8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1,16</w:t>
            </w:r>
          </w:p>
        </w:tc>
      </w:tr>
      <w:tr w:rsidR="00732F8B" w:rsidRPr="00F3108F" w:rsidTr="00A27371">
        <w:tc>
          <w:tcPr>
            <w:tcW w:w="567" w:type="dxa"/>
          </w:tcPr>
          <w:p w:rsidR="00732F8B" w:rsidRPr="00F3108F" w:rsidRDefault="00732F8B" w:rsidP="00213D52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6" w:type="dxa"/>
          </w:tcPr>
          <w:p w:rsidR="00732F8B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732F8B" w:rsidRPr="00F3108F" w:rsidRDefault="00732F8B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F3108F">
              <w:rPr>
                <w:rFonts w:ascii="Times New Roman" w:hAnsi="Times New Roman"/>
                <w:b/>
                <w:color w:val="000000" w:themeColor="text1"/>
                <w:sz w:val="28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732F8B" w:rsidRPr="00F3108F" w:rsidRDefault="00732F8B" w:rsidP="00732F8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2,07</w:t>
            </w:r>
          </w:p>
        </w:tc>
      </w:tr>
      <w:tr w:rsidR="00732F8B" w:rsidRPr="00F3108F" w:rsidTr="00A27371">
        <w:tc>
          <w:tcPr>
            <w:tcW w:w="567" w:type="dxa"/>
          </w:tcPr>
          <w:p w:rsidR="00732F8B" w:rsidRPr="00F3108F" w:rsidRDefault="00732F8B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6" w:type="dxa"/>
          </w:tcPr>
          <w:p w:rsidR="00732F8B" w:rsidRPr="00F3108F" w:rsidRDefault="00795062" w:rsidP="00A27BE7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732F8B" w:rsidRPr="00F3108F" w:rsidRDefault="00732F8B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F3108F">
              <w:rPr>
                <w:rFonts w:ascii="Times New Roman" w:hAnsi="Times New Roman"/>
                <w:b/>
                <w:color w:val="000000" w:themeColor="text1"/>
                <w:sz w:val="28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732F8B" w:rsidRPr="00F3108F" w:rsidRDefault="00732F8B" w:rsidP="00732F8B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3,49</w:t>
            </w:r>
          </w:p>
        </w:tc>
      </w:tr>
      <w:tr w:rsidR="00A27371" w:rsidRPr="00F3108F" w:rsidTr="00B03B05">
        <w:tc>
          <w:tcPr>
            <w:tcW w:w="567" w:type="dxa"/>
          </w:tcPr>
          <w:p w:rsidR="00A27371" w:rsidRPr="00F3108F" w:rsidRDefault="00A27371" w:rsidP="00B03B05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76" w:type="dxa"/>
          </w:tcPr>
          <w:p w:rsidR="00A27371" w:rsidRPr="00F3108F" w:rsidRDefault="00795062" w:rsidP="00B03B05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A27371" w:rsidRPr="00F3108F" w:rsidRDefault="00A27371" w:rsidP="00B03B05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1 этапа медицинской реабилитации пациентов</w:t>
            </w:r>
            <w:r w:rsidRPr="00F3108F">
              <w:rPr>
                <w:rFonts w:ascii="Times New Roman" w:hAnsi="Times New Roman"/>
                <w:b/>
                <w:color w:val="000000" w:themeColor="text1"/>
                <w:sz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A27371" w:rsidRPr="00F3108F" w:rsidRDefault="00A27371" w:rsidP="00A27371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0,15</w:t>
            </w:r>
          </w:p>
        </w:tc>
      </w:tr>
      <w:tr w:rsidR="00A27371" w:rsidRPr="00A27371" w:rsidTr="00B03B05">
        <w:tc>
          <w:tcPr>
            <w:tcW w:w="567" w:type="dxa"/>
          </w:tcPr>
          <w:p w:rsidR="00A27371" w:rsidRPr="00F3108F" w:rsidRDefault="00A27371" w:rsidP="00B03B05">
            <w:pPr>
              <w:spacing w:line="276" w:lineRule="auto"/>
              <w:ind w:firstLine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76" w:type="dxa"/>
          </w:tcPr>
          <w:p w:rsidR="00A27371" w:rsidRPr="00F3108F" w:rsidRDefault="00795062" w:rsidP="00B03B05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A27371" w:rsidRPr="00F3108F" w:rsidRDefault="00A27371" w:rsidP="0079506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</w:p>
        </w:tc>
        <w:tc>
          <w:tcPr>
            <w:tcW w:w="1559" w:type="dxa"/>
            <w:vAlign w:val="center"/>
          </w:tcPr>
          <w:p w:rsidR="00A27371" w:rsidRPr="00F3108F" w:rsidRDefault="00A27371" w:rsidP="00A27371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0,63</w:t>
            </w:r>
          </w:p>
        </w:tc>
      </w:tr>
      <w:tr w:rsidR="00A27371" w:rsidRPr="00F3108F" w:rsidTr="00B03B05">
        <w:tc>
          <w:tcPr>
            <w:tcW w:w="567" w:type="dxa"/>
          </w:tcPr>
          <w:p w:rsidR="00A27371" w:rsidRPr="00F3108F" w:rsidRDefault="00A27371" w:rsidP="00B03B05">
            <w:pPr>
              <w:spacing w:line="276" w:lineRule="auto"/>
              <w:ind w:firstLine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276" w:type="dxa"/>
          </w:tcPr>
          <w:p w:rsidR="00A27371" w:rsidRPr="00F3108F" w:rsidRDefault="00795062" w:rsidP="00B03B05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</w:t>
            </w:r>
          </w:p>
        </w:tc>
        <w:tc>
          <w:tcPr>
            <w:tcW w:w="7088" w:type="dxa"/>
          </w:tcPr>
          <w:p w:rsidR="00A27371" w:rsidRPr="00F3108F" w:rsidRDefault="00A27371" w:rsidP="00795062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</w:p>
        </w:tc>
        <w:tc>
          <w:tcPr>
            <w:tcW w:w="1559" w:type="dxa"/>
            <w:vAlign w:val="center"/>
          </w:tcPr>
          <w:p w:rsidR="00A27371" w:rsidRPr="00F3108F" w:rsidRDefault="00A27371" w:rsidP="00A27371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1,20</w:t>
            </w:r>
          </w:p>
        </w:tc>
      </w:tr>
      <w:tr w:rsidR="00A27371" w:rsidRPr="00F3108F" w:rsidTr="00B03B05">
        <w:tc>
          <w:tcPr>
            <w:tcW w:w="567" w:type="dxa"/>
          </w:tcPr>
          <w:p w:rsidR="00A27371" w:rsidRPr="00F3108F" w:rsidRDefault="00A27371" w:rsidP="00B03B05">
            <w:pPr>
              <w:spacing w:line="276" w:lineRule="auto"/>
              <w:ind w:firstLine="2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76" w:type="dxa"/>
          </w:tcPr>
          <w:p w:rsidR="00A27371" w:rsidRPr="00F3108F" w:rsidRDefault="00795062" w:rsidP="00B03B05">
            <w:pPr>
              <w:spacing w:line="276" w:lineRule="auto"/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0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</w:t>
            </w:r>
          </w:p>
        </w:tc>
        <w:tc>
          <w:tcPr>
            <w:tcW w:w="7088" w:type="dxa"/>
          </w:tcPr>
          <w:p w:rsidR="00A27371" w:rsidRPr="00F3108F" w:rsidRDefault="00AB7253" w:rsidP="00AB7253">
            <w:pPr>
              <w:widowControl w:val="0"/>
              <w:autoSpaceDE w:val="0"/>
              <w:autoSpaceDN w:val="0"/>
              <w:spacing w:line="240" w:lineRule="auto"/>
              <w:ind w:firstLine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Проведение тестирования на выявление респираторных вирусных заболеваний (гриппа, новой коронавирусной инфекции COVID-19) в период госпитализации</w:t>
            </w:r>
          </w:p>
        </w:tc>
        <w:tc>
          <w:tcPr>
            <w:tcW w:w="1559" w:type="dxa"/>
            <w:vAlign w:val="center"/>
          </w:tcPr>
          <w:p w:rsidR="00A27371" w:rsidRPr="00F3108F" w:rsidRDefault="00A27371" w:rsidP="00A27371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  <w:color w:val="000000" w:themeColor="text1"/>
                <w:sz w:val="28"/>
              </w:rPr>
            </w:pPr>
            <w:r w:rsidRPr="00F3108F">
              <w:rPr>
                <w:rFonts w:ascii="Times New Roman" w:hAnsi="Times New Roman"/>
                <w:color w:val="000000" w:themeColor="text1"/>
                <w:sz w:val="28"/>
              </w:rPr>
              <w:t>0,05</w:t>
            </w:r>
          </w:p>
        </w:tc>
      </w:tr>
    </w:tbl>
    <w:p w:rsidR="00043A17" w:rsidRPr="00F3108F" w:rsidRDefault="00043A17" w:rsidP="000D5228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46C01" w:rsidRPr="00F3108F" w:rsidRDefault="00795062" w:rsidP="00B03B05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3108F">
        <w:rPr>
          <w:rFonts w:ascii="Times New Roman" w:hAnsi="Times New Roman" w:cs="Times New Roman"/>
          <w:sz w:val="24"/>
          <w:szCs w:val="24"/>
          <w:lang w:val="en-US"/>
        </w:rPr>
        <w:t>st</w:t>
      </w:r>
      <w:r w:rsidR="00446C01" w:rsidRPr="00F3108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446C01" w:rsidRPr="00F3108F">
        <w:rPr>
          <w:rFonts w:ascii="Times New Roman" w:hAnsi="Times New Roman" w:cs="Times New Roman"/>
          <w:sz w:val="24"/>
          <w:szCs w:val="24"/>
        </w:rPr>
        <w:t xml:space="preserve">  применяется только при оказании медицинской помощи в усло</w:t>
      </w:r>
      <w:r w:rsidR="009B5831" w:rsidRPr="00F3108F">
        <w:rPr>
          <w:rFonts w:ascii="Times New Roman" w:hAnsi="Times New Roman" w:cs="Times New Roman"/>
          <w:sz w:val="24"/>
          <w:szCs w:val="24"/>
        </w:rPr>
        <w:t>виях круглосуточного стационара.</w:t>
      </w:r>
    </w:p>
    <w:p w:rsidR="009B5831" w:rsidRPr="00F3108F" w:rsidRDefault="00795062" w:rsidP="00B03B05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3108F">
        <w:rPr>
          <w:rFonts w:ascii="Times New Roman" w:hAnsi="Times New Roman" w:cs="Times New Roman"/>
          <w:sz w:val="24"/>
          <w:szCs w:val="24"/>
          <w:lang w:val="en-US"/>
        </w:rPr>
        <w:t>ds</w:t>
      </w:r>
      <w:r w:rsidR="00B03B05" w:rsidRPr="00F3108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B03B05" w:rsidRPr="00F3108F">
        <w:rPr>
          <w:rFonts w:ascii="Times New Roman" w:hAnsi="Times New Roman" w:cs="Times New Roman"/>
          <w:sz w:val="24"/>
          <w:szCs w:val="24"/>
        </w:rPr>
        <w:t xml:space="preserve">  применяется только при оказании медицинской помощи в условиях дневного стационара</w:t>
      </w:r>
    </w:p>
    <w:p w:rsidR="00B03B05" w:rsidRPr="00F3108F" w:rsidRDefault="00B03B05" w:rsidP="00B03B05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B5831" w:rsidRPr="00F3108F" w:rsidRDefault="009B5831" w:rsidP="009B58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108F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3108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3108F">
        <w:rPr>
          <w:rFonts w:ascii="Times New Roman" w:hAnsi="Times New Roman" w:cs="Times New Roman"/>
          <w:sz w:val="24"/>
          <w:szCs w:val="24"/>
        </w:rPr>
        <w:t xml:space="preserve">– </w:t>
      </w:r>
      <w:r w:rsidRPr="00F3108F">
        <w:rPr>
          <w:rFonts w:ascii="Times New Roman" w:hAnsi="Times New Roman" w:cs="Times New Roman"/>
          <w:sz w:val="28"/>
          <w:szCs w:val="28"/>
        </w:rPr>
        <w:t>наличие у пациента дополнительного диагноза (диагноза осложнения заболевания) из перечня, определенного Приложением</w:t>
      </w:r>
      <w:r w:rsidR="000A5D57" w:rsidRPr="00F3108F">
        <w:rPr>
          <w:rFonts w:ascii="Times New Roman" w:hAnsi="Times New Roman" w:cs="Times New Roman"/>
          <w:sz w:val="28"/>
          <w:szCs w:val="28"/>
        </w:rPr>
        <w:t xml:space="preserve"> </w:t>
      </w:r>
      <w:r w:rsidR="00DC473B" w:rsidRPr="00F3108F">
        <w:rPr>
          <w:rFonts w:ascii="Times New Roman" w:hAnsi="Times New Roman" w:cs="Times New Roman"/>
          <w:sz w:val="28"/>
          <w:szCs w:val="28"/>
        </w:rPr>
        <w:t>1</w:t>
      </w:r>
      <w:r w:rsidR="000A5D57" w:rsidRPr="00F3108F">
        <w:rPr>
          <w:rFonts w:ascii="Times New Roman" w:eastAsia="Times New Roman" w:hAnsi="Times New Roman"/>
          <w:color w:val="FF0000"/>
          <w:kern w:val="24"/>
          <w:sz w:val="28"/>
          <w:szCs w:val="28"/>
          <w:lang w:eastAsia="ru-RU"/>
        </w:rPr>
        <w:t xml:space="preserve"> </w:t>
      </w:r>
      <w:r w:rsidR="000A5D57" w:rsidRPr="00F3108F">
        <w:rPr>
          <w:rFonts w:ascii="Times New Roman" w:hAnsi="Times New Roman" w:cs="Times New Roman"/>
          <w:sz w:val="28"/>
          <w:szCs w:val="28"/>
        </w:rPr>
        <w:t>Методических рекомендаций</w:t>
      </w:r>
      <w:r w:rsidRPr="00F3108F">
        <w:rPr>
          <w:rFonts w:ascii="Times New Roman" w:hAnsi="Times New Roman" w:cs="Times New Roman"/>
          <w:sz w:val="28"/>
          <w:szCs w:val="28"/>
        </w:rPr>
        <w:t>, медицинская помощь в соответствии с которым оказывалась пациенту в период госпитализации.</w:t>
      </w:r>
    </w:p>
    <w:p w:rsidR="00DC473B" w:rsidRPr="00F3108F" w:rsidRDefault="00DC473B" w:rsidP="009B58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23F5" w:rsidRPr="00F3108F" w:rsidRDefault="009B5831" w:rsidP="001C23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108F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F3108F">
        <w:rPr>
          <w:rFonts w:ascii="Times New Roman" w:hAnsi="Times New Roman" w:cs="Times New Roman"/>
          <w:sz w:val="24"/>
          <w:szCs w:val="24"/>
        </w:rPr>
        <w:t xml:space="preserve"> – </w:t>
      </w:r>
      <w:r w:rsidRPr="00F3108F">
        <w:rPr>
          <w:rFonts w:ascii="Times New Roman" w:hAnsi="Times New Roman" w:cs="Times New Roman"/>
          <w:sz w:val="28"/>
          <w:szCs w:val="28"/>
        </w:rPr>
        <w:t>перечень возможных операций, а также критерии отнесения соответствующих операций к уровню КСЛП определен Приложением</w:t>
      </w:r>
      <w:r w:rsidR="001C23F5" w:rsidRPr="00F3108F">
        <w:rPr>
          <w:rFonts w:ascii="Times New Roman" w:hAnsi="Times New Roman" w:cs="Times New Roman"/>
          <w:sz w:val="28"/>
          <w:szCs w:val="28"/>
        </w:rPr>
        <w:t xml:space="preserve"> </w:t>
      </w:r>
      <w:r w:rsidR="00DC473B" w:rsidRPr="00F3108F">
        <w:rPr>
          <w:rFonts w:ascii="Times New Roman" w:hAnsi="Times New Roman" w:cs="Times New Roman"/>
          <w:sz w:val="28"/>
          <w:szCs w:val="28"/>
        </w:rPr>
        <w:t>1</w:t>
      </w:r>
      <w:r w:rsidR="001C23F5" w:rsidRPr="00F3108F">
        <w:rPr>
          <w:rFonts w:ascii="Times New Roman" w:eastAsia="Times New Roman" w:hAnsi="Times New Roman"/>
          <w:color w:val="FF0000"/>
          <w:kern w:val="24"/>
          <w:sz w:val="28"/>
          <w:szCs w:val="28"/>
          <w:lang w:eastAsia="ru-RU"/>
        </w:rPr>
        <w:t xml:space="preserve"> </w:t>
      </w:r>
      <w:r w:rsidR="001C23F5" w:rsidRPr="00F3108F">
        <w:rPr>
          <w:rFonts w:ascii="Times New Roman" w:hAnsi="Times New Roman" w:cs="Times New Roman"/>
          <w:sz w:val="28"/>
          <w:szCs w:val="28"/>
        </w:rPr>
        <w:t>Методических рекомендаций.</w:t>
      </w:r>
    </w:p>
    <w:p w:rsidR="00DC473B" w:rsidRPr="00F3108F" w:rsidRDefault="00DC473B" w:rsidP="001C23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C31DD" w:rsidRPr="00F3108F" w:rsidRDefault="003C31DD" w:rsidP="00B03B0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108F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3</w:t>
      </w:r>
      <w:r w:rsidRPr="00F310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F3108F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</w:t>
      </w:r>
      <w:r w:rsidR="00AB7253" w:rsidRPr="00F310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3108F">
        <w:rPr>
          <w:rFonts w:ascii="Times New Roman" w:hAnsi="Times New Roman" w:cs="Times New Roman"/>
          <w:color w:val="000000" w:themeColor="text1"/>
          <w:sz w:val="28"/>
          <w:szCs w:val="28"/>
        </w:rPr>
        <w:t>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DC473B" w:rsidRPr="00F310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11DE4" w:rsidRPr="00F3108F" w:rsidRDefault="00911DE4" w:rsidP="00911DE4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108F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:rsidR="00DC473B" w:rsidRDefault="00DC473B" w:rsidP="003C31D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C473B" w:rsidSect="00446C0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0483D"/>
    <w:multiLevelType w:val="hybridMultilevel"/>
    <w:tmpl w:val="CCE60748"/>
    <w:lvl w:ilvl="0" w:tplc="C75A52E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C5396D"/>
    <w:multiLevelType w:val="hybridMultilevel"/>
    <w:tmpl w:val="DB587150"/>
    <w:lvl w:ilvl="0" w:tplc="AC4E9B4A">
      <w:numFmt w:val="bullet"/>
      <w:lvlText w:val=""/>
      <w:lvlJc w:val="left"/>
      <w:pPr>
        <w:ind w:left="36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23908"/>
    <w:rsid w:val="00003B0F"/>
    <w:rsid w:val="00023746"/>
    <w:rsid w:val="00023C19"/>
    <w:rsid w:val="00043A17"/>
    <w:rsid w:val="00074025"/>
    <w:rsid w:val="00095353"/>
    <w:rsid w:val="000A5D57"/>
    <w:rsid w:val="000D5228"/>
    <w:rsid w:val="000E24B9"/>
    <w:rsid w:val="000E2877"/>
    <w:rsid w:val="000E6063"/>
    <w:rsid w:val="00113E2F"/>
    <w:rsid w:val="00122FCA"/>
    <w:rsid w:val="00141CE8"/>
    <w:rsid w:val="00146F33"/>
    <w:rsid w:val="00175070"/>
    <w:rsid w:val="001B0024"/>
    <w:rsid w:val="001C23F5"/>
    <w:rsid w:val="001D206A"/>
    <w:rsid w:val="001D6E11"/>
    <w:rsid w:val="001F05C0"/>
    <w:rsid w:val="00205B19"/>
    <w:rsid w:val="00213D52"/>
    <w:rsid w:val="0022105A"/>
    <w:rsid w:val="002363AE"/>
    <w:rsid w:val="002401A1"/>
    <w:rsid w:val="00245840"/>
    <w:rsid w:val="00250A85"/>
    <w:rsid w:val="0025507B"/>
    <w:rsid w:val="002717AA"/>
    <w:rsid w:val="00283A77"/>
    <w:rsid w:val="002A09BD"/>
    <w:rsid w:val="002B7C4F"/>
    <w:rsid w:val="002D1F79"/>
    <w:rsid w:val="002D4C14"/>
    <w:rsid w:val="002D4D85"/>
    <w:rsid w:val="002D6F39"/>
    <w:rsid w:val="002E3B5A"/>
    <w:rsid w:val="003272AE"/>
    <w:rsid w:val="00327818"/>
    <w:rsid w:val="003353C8"/>
    <w:rsid w:val="00343B2A"/>
    <w:rsid w:val="00363EBA"/>
    <w:rsid w:val="00376B86"/>
    <w:rsid w:val="00397214"/>
    <w:rsid w:val="003A6065"/>
    <w:rsid w:val="003B56B0"/>
    <w:rsid w:val="003C31DD"/>
    <w:rsid w:val="003F54CB"/>
    <w:rsid w:val="00404B78"/>
    <w:rsid w:val="004302B5"/>
    <w:rsid w:val="004327BA"/>
    <w:rsid w:val="00441EBA"/>
    <w:rsid w:val="00446C01"/>
    <w:rsid w:val="004506F4"/>
    <w:rsid w:val="00460C6A"/>
    <w:rsid w:val="004658B1"/>
    <w:rsid w:val="0047133C"/>
    <w:rsid w:val="004A3CC7"/>
    <w:rsid w:val="004B2BD5"/>
    <w:rsid w:val="004C0D8E"/>
    <w:rsid w:val="004C723F"/>
    <w:rsid w:val="004D2ED6"/>
    <w:rsid w:val="00525134"/>
    <w:rsid w:val="00531253"/>
    <w:rsid w:val="0053170C"/>
    <w:rsid w:val="005326E4"/>
    <w:rsid w:val="00556D2D"/>
    <w:rsid w:val="005623BE"/>
    <w:rsid w:val="00563702"/>
    <w:rsid w:val="00590B7B"/>
    <w:rsid w:val="005A50B8"/>
    <w:rsid w:val="005E4769"/>
    <w:rsid w:val="005F7D2D"/>
    <w:rsid w:val="006015F8"/>
    <w:rsid w:val="006141AE"/>
    <w:rsid w:val="00623908"/>
    <w:rsid w:val="00655C34"/>
    <w:rsid w:val="006576D6"/>
    <w:rsid w:val="00673EF0"/>
    <w:rsid w:val="0068256D"/>
    <w:rsid w:val="00693ED6"/>
    <w:rsid w:val="006A1A5C"/>
    <w:rsid w:val="006B7404"/>
    <w:rsid w:val="006D7B89"/>
    <w:rsid w:val="006E3766"/>
    <w:rsid w:val="006F0991"/>
    <w:rsid w:val="006F18C1"/>
    <w:rsid w:val="006F55C6"/>
    <w:rsid w:val="00707BE5"/>
    <w:rsid w:val="00732F8B"/>
    <w:rsid w:val="007441F4"/>
    <w:rsid w:val="00753FF0"/>
    <w:rsid w:val="00755BDE"/>
    <w:rsid w:val="007874EE"/>
    <w:rsid w:val="00795062"/>
    <w:rsid w:val="007A4E61"/>
    <w:rsid w:val="007A7097"/>
    <w:rsid w:val="007C1B54"/>
    <w:rsid w:val="007C20A6"/>
    <w:rsid w:val="00805F1B"/>
    <w:rsid w:val="008333FF"/>
    <w:rsid w:val="00875D4B"/>
    <w:rsid w:val="00892845"/>
    <w:rsid w:val="0089537D"/>
    <w:rsid w:val="008A6B9E"/>
    <w:rsid w:val="008D5380"/>
    <w:rsid w:val="008F20BF"/>
    <w:rsid w:val="008F23DB"/>
    <w:rsid w:val="0090384A"/>
    <w:rsid w:val="00911DE4"/>
    <w:rsid w:val="00925FD0"/>
    <w:rsid w:val="00934A21"/>
    <w:rsid w:val="00964F8D"/>
    <w:rsid w:val="00983DAD"/>
    <w:rsid w:val="009941D2"/>
    <w:rsid w:val="009964B5"/>
    <w:rsid w:val="009A5CD6"/>
    <w:rsid w:val="009A7A26"/>
    <w:rsid w:val="009B5831"/>
    <w:rsid w:val="009B5D66"/>
    <w:rsid w:val="009C3783"/>
    <w:rsid w:val="009E01B4"/>
    <w:rsid w:val="009E1A79"/>
    <w:rsid w:val="00A11DD8"/>
    <w:rsid w:val="00A21227"/>
    <w:rsid w:val="00A223EA"/>
    <w:rsid w:val="00A22C40"/>
    <w:rsid w:val="00A23640"/>
    <w:rsid w:val="00A269B0"/>
    <w:rsid w:val="00A27371"/>
    <w:rsid w:val="00A27BE7"/>
    <w:rsid w:val="00A77110"/>
    <w:rsid w:val="00A82A86"/>
    <w:rsid w:val="00AA6984"/>
    <w:rsid w:val="00AB5D10"/>
    <w:rsid w:val="00AB63FF"/>
    <w:rsid w:val="00AB7253"/>
    <w:rsid w:val="00AB74F1"/>
    <w:rsid w:val="00AC76C4"/>
    <w:rsid w:val="00AE1B7B"/>
    <w:rsid w:val="00AE23F1"/>
    <w:rsid w:val="00AF138D"/>
    <w:rsid w:val="00B03B05"/>
    <w:rsid w:val="00B047EC"/>
    <w:rsid w:val="00B06564"/>
    <w:rsid w:val="00B23C37"/>
    <w:rsid w:val="00B42047"/>
    <w:rsid w:val="00B541DA"/>
    <w:rsid w:val="00B541E9"/>
    <w:rsid w:val="00B5429C"/>
    <w:rsid w:val="00B56E4A"/>
    <w:rsid w:val="00BA2CB7"/>
    <w:rsid w:val="00BB2E74"/>
    <w:rsid w:val="00BB709E"/>
    <w:rsid w:val="00BB7440"/>
    <w:rsid w:val="00BC1E8E"/>
    <w:rsid w:val="00BD6A37"/>
    <w:rsid w:val="00C1042F"/>
    <w:rsid w:val="00C120A3"/>
    <w:rsid w:val="00C16A43"/>
    <w:rsid w:val="00C344E2"/>
    <w:rsid w:val="00C37DB3"/>
    <w:rsid w:val="00C61DA0"/>
    <w:rsid w:val="00C76E7B"/>
    <w:rsid w:val="00C84FBD"/>
    <w:rsid w:val="00C9460A"/>
    <w:rsid w:val="00C9539D"/>
    <w:rsid w:val="00CA0993"/>
    <w:rsid w:val="00CB39A7"/>
    <w:rsid w:val="00CB7ACF"/>
    <w:rsid w:val="00CC4099"/>
    <w:rsid w:val="00CD2248"/>
    <w:rsid w:val="00CD49CA"/>
    <w:rsid w:val="00D06933"/>
    <w:rsid w:val="00D377E3"/>
    <w:rsid w:val="00D552B1"/>
    <w:rsid w:val="00D64F7F"/>
    <w:rsid w:val="00D67CB9"/>
    <w:rsid w:val="00D91156"/>
    <w:rsid w:val="00DA43DB"/>
    <w:rsid w:val="00DC473B"/>
    <w:rsid w:val="00DC729B"/>
    <w:rsid w:val="00DE3D30"/>
    <w:rsid w:val="00DF21D7"/>
    <w:rsid w:val="00E1425E"/>
    <w:rsid w:val="00E16D5C"/>
    <w:rsid w:val="00E23D37"/>
    <w:rsid w:val="00E2707A"/>
    <w:rsid w:val="00E319BA"/>
    <w:rsid w:val="00E36DA4"/>
    <w:rsid w:val="00E475AB"/>
    <w:rsid w:val="00E507E1"/>
    <w:rsid w:val="00E60872"/>
    <w:rsid w:val="00E93683"/>
    <w:rsid w:val="00E93CA9"/>
    <w:rsid w:val="00EB0B49"/>
    <w:rsid w:val="00EC0C62"/>
    <w:rsid w:val="00ED31C2"/>
    <w:rsid w:val="00ED391F"/>
    <w:rsid w:val="00EE0367"/>
    <w:rsid w:val="00EF3831"/>
    <w:rsid w:val="00F000BA"/>
    <w:rsid w:val="00F0141D"/>
    <w:rsid w:val="00F02E58"/>
    <w:rsid w:val="00F3108F"/>
    <w:rsid w:val="00F31CC1"/>
    <w:rsid w:val="00F505EB"/>
    <w:rsid w:val="00F6309B"/>
    <w:rsid w:val="00F7661F"/>
    <w:rsid w:val="00F82E14"/>
    <w:rsid w:val="00F94E5F"/>
    <w:rsid w:val="00FC4C0B"/>
    <w:rsid w:val="00FF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908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9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39"/>
    <w:rsid w:val="00623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4D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37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6DB35-6D76-4683-8E23-46B55788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Nafanasieva</dc:creator>
  <cp:lastModifiedBy>Utaralieva</cp:lastModifiedBy>
  <cp:revision>32</cp:revision>
  <cp:lastPrinted>2023-01-12T12:25:00Z</cp:lastPrinted>
  <dcterms:created xsi:type="dcterms:W3CDTF">2021-01-03T08:30:00Z</dcterms:created>
  <dcterms:modified xsi:type="dcterms:W3CDTF">2024-01-31T06:27:00Z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